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b w:val="1"/>
          <w:bCs w:val="1"/>
          <w:sz w:val="32"/>
          <w:szCs w:val="32"/>
          <w:rtl w:val="0"/>
          <w:lang w:val="en-US"/>
        </w:rPr>
        <w:t>TalkingTiles</w:t>
      </w:r>
      <w:r>
        <w:rPr>
          <w:b w:val="1"/>
          <w:bCs w:val="1"/>
          <w:sz w:val="32"/>
          <w:szCs w:val="32"/>
          <w:rtl w:val="0"/>
          <w:lang w:val="en-US"/>
        </w:rPr>
        <w:t xml:space="preserve"> AAC</w:t>
      </w:r>
      <w:r>
        <w:rPr>
          <w:b w:val="1"/>
          <w:bCs w:val="1"/>
          <w:sz w:val="32"/>
          <w:szCs w:val="32"/>
          <w:rtl w:val="0"/>
          <w:lang w:val="en-US"/>
        </w:rPr>
        <w:t xml:space="preserve"> Caregiver / Staff Handoff Sheet</w:t>
      </w:r>
    </w:p>
    <w:p>
      <w:pPr>
        <w:pStyle w:val="Body"/>
        <w:jc w:val="center"/>
      </w:pPr>
      <w:r>
        <w:rPr>
          <w:outline w:val="0"/>
          <w:color w:val="5a5a5a"/>
          <w:sz w:val="19"/>
          <w:szCs w:val="19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>Use this one-page form to help caregivers, teachers, aides, therapists, and other support staff support the learner consistently.</w:t>
      </w:r>
    </w:p>
    <w:tbl>
      <w:tblPr>
        <w:tblW w:w="102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7056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Learner name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Preferred name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Completed by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Main environments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Primary communication method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</w:pPr>
    </w:p>
    <w:p>
      <w:pPr>
        <w:pStyle w:val="Body"/>
        <w:spacing w:after="40"/>
      </w:pPr>
      <w:r>
        <w:rPr>
          <w:b w:val="1"/>
          <w:bCs w:val="1"/>
          <w:sz w:val="20"/>
          <w:szCs w:val="20"/>
          <w:rtl w:val="0"/>
          <w:lang w:val="en-US"/>
        </w:rPr>
        <w:t xml:space="preserve">Environment options: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de-DE"/>
        </w:rPr>
        <w:t xml:space="preserve">Home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School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Therapy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Community   </w:t>
      </w: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Device Overview</w:t>
      </w:r>
    </w:p>
    <w:tbl>
      <w:tblPr>
        <w:tblW w:w="102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7056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Current board / layout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 last updated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Important folders / pages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8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Important setup notes</w:t>
            </w:r>
            <w:r>
              <w:rPr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lang w:val="en-US"/>
              </w:rPr>
              <w:br w:type="textWrapping"/>
              <w:br w:type="textWrapping"/>
            </w:r>
          </w:p>
        </w:tc>
      </w:tr>
    </w:tbl>
    <w:p>
      <w:pPr>
        <w:pStyle w:val="Body"/>
        <w:widowControl w:val="0"/>
        <w:spacing w:before="120" w:after="60" w:line="240" w:lineRule="auto"/>
        <w:jc w:val="center"/>
      </w:pPr>
    </w:p>
    <w:p>
      <w:pPr>
        <w:pStyle w:val="Body"/>
        <w:spacing w:after="40"/>
      </w:pP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Most Important Words to Know</w:t>
      </w:r>
    </w:p>
    <w:tbl>
      <w:tblPr>
        <w:tblW w:w="102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3528"/>
        <w:gridCol w:w="3528"/>
      </w:tblGrid>
      <w:tr>
        <w:tblPrEx>
          <w:shd w:val="clear" w:color="auto" w:fill="4f81bd"/>
        </w:tblPrEx>
        <w:trPr>
          <w:trHeight w:val="233" w:hRule="atLeast"/>
          <w:tblHeader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dce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High-use words</w:t>
            </w:r>
          </w:p>
        </w:tc>
        <w:tc>
          <w:tcPr>
            <w:tcW w:type="dxa" w:w="3528"/>
            <w:tcBorders>
              <w:top w:val="nil"/>
              <w:left w:val="nil"/>
              <w:bottom w:val="nil"/>
              <w:right w:val="nil"/>
            </w:tcBorders>
            <w:shd w:val="clear" w:color="auto" w:fill="dce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Personal vocabulary</w:t>
            </w:r>
          </w:p>
        </w:tc>
        <w:tc>
          <w:tcPr>
            <w:tcW w:type="dxa" w:w="3528"/>
            <w:tcBorders>
              <w:top w:val="nil"/>
              <w:left w:val="nil"/>
              <w:bottom w:val="nil"/>
              <w:right w:val="nil"/>
            </w:tcBorders>
            <w:shd w:val="clear" w:color="auto" w:fill="dce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Important routine words</w:t>
            </w:r>
          </w:p>
        </w:tc>
      </w:tr>
      <w:tr>
        <w:tblPrEx>
          <w:shd w:val="clear" w:color="auto" w:fill="ced7e7"/>
        </w:tblPrEx>
        <w:trPr>
          <w:trHeight w:val="1978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yes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more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help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stop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go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want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finished</w:t>
            </w:r>
          </w:p>
        </w:tc>
        <w:tc>
          <w:tcPr>
            <w:tcW w:type="dxa" w:w="35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W w:type="dxa" w:w="35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bathroom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break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snack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drink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play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school</w:t>
            </w:r>
            <w:r>
              <w:rPr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home</w:t>
            </w:r>
          </w:p>
        </w:tc>
      </w:tr>
    </w:tbl>
    <w:p>
      <w:pPr>
        <w:pStyle w:val="Body"/>
        <w:widowControl w:val="0"/>
        <w:spacing w:before="120" w:after="60" w:line="240" w:lineRule="auto"/>
        <w:jc w:val="center"/>
      </w:pP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Where Key Words Are Located</w:t>
      </w:r>
    </w:p>
    <w:tbl>
      <w:tblPr>
        <w:tblW w:w="102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08"/>
        <w:gridCol w:w="5616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608"/>
            <w:tcBorders>
              <w:top w:val="nil"/>
              <w:left w:val="nil"/>
              <w:bottom w:val="nil"/>
              <w:right w:val="nil"/>
            </w:tcBorders>
            <w:shd w:val="clear" w:color="auto" w:fill="dce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Word / folder</w:t>
            </w:r>
          </w:p>
        </w:tc>
        <w:tc>
          <w:tcPr>
            <w:tcW w:type="dxa" w:w="5616"/>
            <w:tcBorders>
              <w:top w:val="nil"/>
              <w:left w:val="nil"/>
              <w:bottom w:val="nil"/>
              <w:right w:val="nil"/>
            </w:tcBorders>
            <w:shd w:val="clear" w:color="auto" w:fill="dce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Location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608"/>
            <w:tcBorders>
              <w:top w:val="nil"/>
              <w:left w:val="nil"/>
              <w:bottom w:val="nil"/>
              <w:right w:val="nil"/>
            </w:tcBorders>
            <w:shd w:val="clear" w:color="auto" w:fill="f7fa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Help</w:t>
            </w:r>
          </w:p>
        </w:tc>
        <w:tc>
          <w:tcPr>
            <w:tcW w:type="dxa" w:w="56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608"/>
            <w:tcBorders>
              <w:top w:val="nil"/>
              <w:left w:val="nil"/>
              <w:bottom w:val="nil"/>
              <w:right w:val="nil"/>
            </w:tcBorders>
            <w:shd w:val="clear" w:color="auto" w:fill="f7fa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Bathroom</w:t>
            </w:r>
          </w:p>
        </w:tc>
        <w:tc>
          <w:tcPr>
            <w:tcW w:type="dxa" w:w="56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608"/>
            <w:tcBorders>
              <w:top w:val="nil"/>
              <w:left w:val="nil"/>
              <w:bottom w:val="nil"/>
              <w:right w:val="nil"/>
            </w:tcBorders>
            <w:shd w:val="clear" w:color="auto" w:fill="f7fa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Break</w:t>
            </w:r>
          </w:p>
        </w:tc>
        <w:tc>
          <w:tcPr>
            <w:tcW w:type="dxa" w:w="56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608"/>
            <w:tcBorders>
              <w:top w:val="nil"/>
              <w:left w:val="nil"/>
              <w:bottom w:val="nil"/>
              <w:right w:val="nil"/>
            </w:tcBorders>
            <w:shd w:val="clear" w:color="auto" w:fill="f7fa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Feelings</w:t>
            </w:r>
          </w:p>
        </w:tc>
        <w:tc>
          <w:tcPr>
            <w:tcW w:type="dxa" w:w="56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608"/>
            <w:tcBorders>
              <w:top w:val="nil"/>
              <w:left w:val="nil"/>
              <w:bottom w:val="nil"/>
              <w:right w:val="nil"/>
            </w:tcBorders>
            <w:shd w:val="clear" w:color="auto" w:fill="f7fa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Food</w:t>
            </w:r>
          </w:p>
        </w:tc>
        <w:tc>
          <w:tcPr>
            <w:tcW w:type="dxa" w:w="56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608"/>
            <w:tcBorders>
              <w:top w:val="nil"/>
              <w:left w:val="nil"/>
              <w:bottom w:val="nil"/>
              <w:right w:val="nil"/>
            </w:tcBorders>
            <w:shd w:val="clear" w:color="auto" w:fill="f7fa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Favorite people</w:t>
            </w:r>
          </w:p>
        </w:tc>
        <w:tc>
          <w:tcPr>
            <w:tcW w:type="dxa" w:w="56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before="120" w:after="60" w:line="240" w:lineRule="auto"/>
        <w:jc w:val="center"/>
      </w:pP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How to Support the Learner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Keep the device within reach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Make sure the device is charged and turned on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Model words during real activities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Give the learner time to respond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Acknowledge communication attempts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Keep important buttons in consistent locations</w:t>
      </w: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What to Avoid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Do not move buttons or folders without approval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Do not put the device out of reach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Do not rush the learner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Do not speak for the learner too quickly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Do not treat the device as only a therapy tool</w:t>
      </w: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Accessibility / Interaction Notes</w:t>
      </w:r>
    </w:p>
    <w:tbl>
      <w:tblPr>
        <w:tblW w:w="102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40"/>
        <w:gridCol w:w="5184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Delay speech after tap (Yes / No)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Prevent repeated speech on repeated taps (Yes / No)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Tile tap action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Folder tap action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Other access notes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"/>
        <w:widowControl w:val="0"/>
        <w:spacing w:before="120" w:after="60" w:line="240" w:lineRule="auto"/>
        <w:jc w:val="center"/>
      </w:pP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Troubleshooting Basics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Is the device charged?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Is the volume turned up?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Is Talking Tiles open?</w:t>
      </w:r>
    </w:p>
    <w:p>
      <w:pPr>
        <w:pStyle w:val="Body"/>
        <w:spacing w:after="0"/>
        <w:ind w:left="216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Is the learner able to reach the device easily?</w:t>
      </w:r>
    </w:p>
    <w:tbl>
      <w:tblPr>
        <w:tblW w:w="102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7056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If help is needed, contact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Phone / Email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after="0" w:line="240" w:lineRule="auto"/>
        <w:jc w:val="center"/>
      </w:pP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Team Contacts</w:t>
      </w:r>
    </w:p>
    <w:tbl>
      <w:tblPr>
        <w:tblW w:w="102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7056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Parent / Caregiver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Teacher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SLP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Aide / Support staff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168"/>
            <w:tcBorders>
              <w:top w:val="nil"/>
              <w:left w:val="nil"/>
              <w:bottom w:val="nil"/>
              <w:right w:val="nil"/>
            </w:tcBorders>
            <w:shd w:val="clear" w:color="auto" w:fill="eaf3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Who should approve changes to the device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before="120" w:after="60" w:line="240" w:lineRule="auto"/>
        <w:jc w:val="center"/>
      </w:pPr>
    </w:p>
    <w:p>
      <w:pPr>
        <w:pStyle w:val="Body"/>
        <w:spacing w:before="120" w:after="60"/>
      </w:pPr>
      <w:r>
        <w:rPr>
          <w:b w:val="1"/>
          <w:bCs w:val="1"/>
          <w:outline w:val="0"/>
          <w:color w:val="183a6e"/>
          <w:sz w:val="24"/>
          <w:szCs w:val="24"/>
          <w:u w:color="183a6e"/>
          <w:rtl w:val="0"/>
          <w:lang w:val="en-US"/>
          <w14:textFill>
            <w14:solidFill>
              <w14:srgbClr w14:val="183A6E"/>
            </w14:solidFill>
          </w14:textFill>
        </w:rPr>
        <w:t>Additional Notes</w:t>
      </w:r>
    </w:p>
    <w:tbl>
      <w:tblPr>
        <w:tblW w:w="102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24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2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lang w:val="en-US"/>
              </w:rPr>
              <w:br w:type="textWrapping"/>
              <w:br w:type="textWrapping"/>
              <w:br w:type="textWrapping"/>
            </w:r>
          </w:p>
        </w:tc>
      </w:tr>
    </w:tbl>
    <w:p>
      <w:pPr>
        <w:pStyle w:val="Body"/>
        <w:widowControl w:val="0"/>
        <w:spacing w:before="120" w:after="60" w:line="240" w:lineRule="auto"/>
        <w:jc w:val="center"/>
      </w:pPr>
      <w:r/>
    </w:p>
    <w:sectPr>
      <w:headerReference w:type="default" r:id="rId4"/>
      <w:footerReference w:type="default" r:id="rId5"/>
      <w:pgSz w:w="12240" w:h="15840" w:orient="portrait"/>
      <w:pgMar w:top="792" w:right="864" w:bottom="792" w:left="86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646464"/>
        <w:sz w:val="16"/>
        <w:szCs w:val="16"/>
        <w:u w:color="646464"/>
        <w:rtl w:val="0"/>
        <w:lang w:val="en-US"/>
        <w14:textFill>
          <w14:solidFill>
            <w14:srgbClr w14:val="646464"/>
          </w14:solidFill>
        </w14:textFill>
      </w:rPr>
      <w:t>Talking</w:t>
    </w:r>
    <w:r>
      <w:rPr>
        <w:outline w:val="0"/>
        <w:color w:val="646464"/>
        <w:sz w:val="16"/>
        <w:szCs w:val="16"/>
        <w:u w:color="646464"/>
        <w:rtl w:val="0"/>
        <w:lang w:val="en-US"/>
        <w14:textFill>
          <w14:solidFill>
            <w14:srgbClr w14:val="646464"/>
          </w14:solidFill>
        </w14:textFill>
      </w:rPr>
      <w:t>-</w:t>
    </w:r>
    <w:r>
      <w:rPr>
        <w:outline w:val="0"/>
        <w:color w:val="646464"/>
        <w:sz w:val="16"/>
        <w:szCs w:val="16"/>
        <w:u w:color="646464"/>
        <w:rtl w:val="0"/>
        <w:lang w:val="en-US"/>
        <w14:textFill>
          <w14:solidFill>
            <w14:srgbClr w14:val="646464"/>
          </w14:solidFill>
        </w14:textFill>
      </w:rPr>
      <w:t>Tiles</w:t>
    </w:r>
    <w:r>
      <w:rPr>
        <w:outline w:val="0"/>
        <w:color w:val="646464"/>
        <w:sz w:val="16"/>
        <w:szCs w:val="16"/>
        <w:u w:color="646464"/>
        <w:rtl w:val="0"/>
        <w:lang w:val="en-US"/>
        <w14:textFill>
          <w14:solidFill>
            <w14:srgbClr w14:val="646464"/>
          </w14:solidFill>
        </w14:textFill>
      </w:rPr>
      <w:t>.com</w:t>
    </w:r>
    <w:r>
      <w:rPr>
        <w:outline w:val="0"/>
        <w:color w:val="646464"/>
        <w:sz w:val="16"/>
        <w:szCs w:val="16"/>
        <w:u w:color="646464"/>
        <w:rtl w:val="0"/>
        <w:lang w:val="en-US"/>
        <w14:textFill>
          <w14:solidFill>
            <w14:srgbClr w14:val="646464"/>
          </w14:solidFill>
        </w14:textFill>
      </w:rPr>
      <w:t xml:space="preserve"> • </w:t>
    </w:r>
    <w:r>
      <w:rPr>
        <w:outline w:val="0"/>
        <w:color w:val="646464"/>
        <w:sz w:val="16"/>
        <w:szCs w:val="16"/>
        <w:u w:color="646464"/>
        <w:rtl w:val="0"/>
        <w:lang w:val="en-US"/>
        <w14:textFill>
          <w14:solidFill>
            <w14:srgbClr w14:val="646464"/>
          </w14:solidFill>
        </w14:textFill>
      </w:rPr>
      <w:t>Caregiver / Staff Handoff Sheet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